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D5E" w:rsidRDefault="006E7D5E" w:rsidP="0001534B">
      <w:pPr>
        <w:spacing w:after="0"/>
        <w:rPr>
          <w:rFonts w:ascii="Arial" w:hAnsi="Arial" w:cs="Arial"/>
        </w:rPr>
      </w:pPr>
    </w:p>
    <w:p w:rsidR="009B5EA3" w:rsidRDefault="009B5EA3" w:rsidP="0001534B">
      <w:pPr>
        <w:spacing w:after="0"/>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8298"/>
      </w:tblGrid>
      <w:tr w:rsidR="007C2E92" w:rsidTr="0080516F">
        <w:tc>
          <w:tcPr>
            <w:tcW w:w="2122" w:type="dxa"/>
          </w:tcPr>
          <w:p w:rsidR="007C2E92" w:rsidRPr="002C2089" w:rsidRDefault="007C2E92" w:rsidP="00AB5817">
            <w:pPr>
              <w:rPr>
                <w:rFonts w:ascii="Arial" w:hAnsi="Arial" w:cs="Arial"/>
                <w:b/>
              </w:rPr>
            </w:pPr>
          </w:p>
        </w:tc>
        <w:tc>
          <w:tcPr>
            <w:tcW w:w="8298" w:type="dxa"/>
          </w:tcPr>
          <w:p w:rsidR="007C2E92" w:rsidRDefault="007C2E92" w:rsidP="00AB5817">
            <w:pPr>
              <w:rPr>
                <w:rFonts w:ascii="Arial" w:hAnsi="Arial" w:cs="Arial"/>
              </w:rPr>
            </w:pPr>
          </w:p>
        </w:tc>
      </w:tr>
      <w:tr w:rsidR="00626632" w:rsidTr="0080516F">
        <w:tc>
          <w:tcPr>
            <w:tcW w:w="10420" w:type="dxa"/>
            <w:gridSpan w:val="2"/>
          </w:tcPr>
          <w:p w:rsidR="004D7C53" w:rsidRPr="007E7D91" w:rsidRDefault="004D7C53" w:rsidP="004D7C53">
            <w:pPr>
              <w:rPr>
                <w:rFonts w:ascii="Arial" w:hAnsi="Arial" w:cs="Arial"/>
                <w:b/>
                <w:color w:val="C00000"/>
                <w:sz w:val="24"/>
              </w:rPr>
            </w:pPr>
            <w:r w:rsidRPr="007F169C">
              <w:rPr>
                <w:rFonts w:ascii="Arial" w:hAnsi="Arial" w:cs="Arial"/>
                <w:b/>
                <w:color w:val="3C4647" w:themeColor="accent4" w:themeShade="80"/>
                <w:sz w:val="24"/>
              </w:rPr>
              <w:t>Job Purpose:</w:t>
            </w:r>
            <w:r w:rsidRPr="007E7D91">
              <w:rPr>
                <w:rFonts w:ascii="Arial" w:hAnsi="Arial" w:cs="Arial"/>
                <w:b/>
                <w:color w:val="C00000"/>
                <w:sz w:val="24"/>
              </w:rPr>
              <w:tab/>
              <w:t xml:space="preserve"> </w:t>
            </w:r>
          </w:p>
          <w:p w:rsidR="004D7C53" w:rsidRPr="00EF73C0" w:rsidRDefault="004D7C53" w:rsidP="004D7C53">
            <w:pPr>
              <w:rPr>
                <w:rFonts w:ascii="Arial" w:hAnsi="Arial" w:cs="Arial"/>
                <w:b/>
                <w:sz w:val="18"/>
              </w:rPr>
            </w:pPr>
            <w:r w:rsidRPr="00BA01B9">
              <w:rPr>
                <w:rFonts w:ascii="Arial" w:hAnsi="Arial" w:cs="Arial"/>
                <w:b/>
                <w:color w:val="C00000"/>
              </w:rPr>
              <w:t xml:space="preserve"> </w:t>
            </w:r>
          </w:p>
          <w:p w:rsidR="004D7C53" w:rsidRPr="00EF73C0" w:rsidRDefault="004D7C53" w:rsidP="004D7C53">
            <w:pPr>
              <w:rPr>
                <w:rFonts w:ascii="Arial" w:hAnsi="Arial" w:cs="Arial"/>
              </w:rPr>
            </w:pPr>
            <w:r w:rsidRPr="00EF73C0">
              <w:rPr>
                <w:rFonts w:ascii="Arial" w:hAnsi="Arial" w:cs="Arial"/>
              </w:rPr>
              <w:t xml:space="preserve">To influence and </w:t>
            </w:r>
            <w:r>
              <w:rPr>
                <w:rFonts w:ascii="Arial" w:hAnsi="Arial" w:cs="Arial"/>
              </w:rPr>
              <w:t xml:space="preserve">further </w:t>
            </w:r>
            <w:r w:rsidRPr="00EF73C0">
              <w:rPr>
                <w:rFonts w:ascii="Arial" w:hAnsi="Arial" w:cs="Arial"/>
              </w:rPr>
              <w:t xml:space="preserve">develop </w:t>
            </w:r>
            <w:r>
              <w:rPr>
                <w:rFonts w:ascii="Arial" w:hAnsi="Arial" w:cs="Arial"/>
              </w:rPr>
              <w:t>Teaching and L</w:t>
            </w:r>
            <w:r w:rsidRPr="00EF73C0">
              <w:rPr>
                <w:rFonts w:ascii="Arial" w:hAnsi="Arial" w:cs="Arial"/>
              </w:rPr>
              <w:t>earning across</w:t>
            </w:r>
            <w:r>
              <w:rPr>
                <w:rFonts w:ascii="Arial" w:hAnsi="Arial" w:cs="Arial"/>
              </w:rPr>
              <w:t xml:space="preserve"> </w:t>
            </w:r>
            <w:r>
              <w:rPr>
                <w:rFonts w:ascii="Arial" w:hAnsi="Arial" w:cs="Arial"/>
              </w:rPr>
              <w:t xml:space="preserve">EYFS </w:t>
            </w:r>
            <w:r>
              <w:rPr>
                <w:rFonts w:ascii="Arial" w:hAnsi="Arial" w:cs="Arial"/>
              </w:rPr>
              <w:t xml:space="preserve">and take responsibility </w:t>
            </w:r>
            <w:r w:rsidRPr="00AD3AA5">
              <w:rPr>
                <w:rFonts w:ascii="Arial" w:hAnsi="Arial" w:cs="Arial"/>
              </w:rPr>
              <w:t>for</w:t>
            </w:r>
            <w:r w:rsidRPr="00EF73C0">
              <w:rPr>
                <w:rFonts w:ascii="Arial" w:hAnsi="Arial" w:cs="Arial"/>
              </w:rPr>
              <w:t xml:space="preserve"> a significant area of school development planning.</w:t>
            </w:r>
          </w:p>
          <w:p w:rsidR="004D7C53" w:rsidRDefault="004D7C53" w:rsidP="004D7C53">
            <w:pPr>
              <w:rPr>
                <w:rFonts w:ascii="Arial" w:hAnsi="Arial" w:cs="Arial"/>
                <w:b/>
                <w:color w:val="0094C8"/>
                <w:sz w:val="24"/>
                <w:szCs w:val="24"/>
              </w:rPr>
            </w:pPr>
          </w:p>
          <w:p w:rsidR="004D7C53" w:rsidRPr="00F26ECD" w:rsidRDefault="004D7C53" w:rsidP="004D7C53">
            <w:pPr>
              <w:rPr>
                <w:rFonts w:ascii="Arial" w:hAnsi="Arial" w:cs="Arial"/>
                <w:b/>
                <w:color w:val="3C4647" w:themeColor="accent4" w:themeShade="80"/>
                <w:sz w:val="24"/>
                <w:szCs w:val="24"/>
              </w:rPr>
            </w:pPr>
            <w:r w:rsidRPr="00F26ECD">
              <w:rPr>
                <w:rFonts w:ascii="Arial" w:hAnsi="Arial" w:cs="Arial"/>
                <w:b/>
                <w:color w:val="3C4647" w:themeColor="accent4" w:themeShade="80"/>
                <w:sz w:val="24"/>
                <w:szCs w:val="24"/>
              </w:rPr>
              <w:t xml:space="preserve">Reporting </w:t>
            </w:r>
            <w:proofErr w:type="gramStart"/>
            <w:r w:rsidRPr="00F26ECD">
              <w:rPr>
                <w:rFonts w:ascii="Arial" w:hAnsi="Arial" w:cs="Arial"/>
                <w:b/>
                <w:color w:val="3C4647" w:themeColor="accent4" w:themeShade="80"/>
                <w:sz w:val="24"/>
                <w:szCs w:val="24"/>
              </w:rPr>
              <w:t>To</w:t>
            </w:r>
            <w:proofErr w:type="gramEnd"/>
            <w:r w:rsidRPr="00F26ECD">
              <w:rPr>
                <w:rFonts w:ascii="Arial" w:hAnsi="Arial" w:cs="Arial"/>
                <w:b/>
                <w:color w:val="3C4647" w:themeColor="accent4" w:themeShade="80"/>
                <w:sz w:val="24"/>
                <w:szCs w:val="24"/>
              </w:rPr>
              <w:t>:</w:t>
            </w:r>
            <w:r>
              <w:rPr>
                <w:rFonts w:ascii="Arial" w:hAnsi="Arial" w:cs="Arial"/>
                <w:b/>
                <w:color w:val="3C4647" w:themeColor="accent4" w:themeShade="80"/>
                <w:sz w:val="24"/>
                <w:szCs w:val="24"/>
              </w:rPr>
              <w:t xml:space="preserve">  </w:t>
            </w:r>
            <w:r>
              <w:rPr>
                <w:rFonts w:ascii="Arial" w:hAnsi="Arial" w:cs="Arial"/>
                <w:szCs w:val="24"/>
              </w:rPr>
              <w:t>Principal</w:t>
            </w:r>
            <w:r w:rsidRPr="00CB0A84">
              <w:rPr>
                <w:rFonts w:ascii="Arial" w:hAnsi="Arial" w:cs="Arial"/>
                <w:szCs w:val="24"/>
              </w:rPr>
              <w:t xml:space="preserve"> / </w:t>
            </w:r>
            <w:r>
              <w:rPr>
                <w:rFonts w:ascii="Arial" w:hAnsi="Arial" w:cs="Arial"/>
                <w:szCs w:val="24"/>
              </w:rPr>
              <w:t>Assistant Principal</w:t>
            </w:r>
          </w:p>
          <w:p w:rsidR="004D7C53" w:rsidRPr="00F26ECD" w:rsidRDefault="004D7C53" w:rsidP="004D7C53">
            <w:pPr>
              <w:rPr>
                <w:rFonts w:ascii="Arial" w:hAnsi="Arial" w:cs="Arial"/>
                <w:b/>
                <w:color w:val="3C4647" w:themeColor="accent4" w:themeShade="80"/>
                <w:sz w:val="24"/>
                <w:szCs w:val="24"/>
              </w:rPr>
            </w:pPr>
          </w:p>
          <w:p w:rsidR="004D7C53" w:rsidRPr="00F26ECD" w:rsidRDefault="004D7C53" w:rsidP="004D7C53">
            <w:pPr>
              <w:rPr>
                <w:rFonts w:ascii="Arial" w:hAnsi="Arial" w:cs="Arial"/>
                <w:b/>
                <w:color w:val="3C4647" w:themeColor="accent4" w:themeShade="80"/>
                <w:sz w:val="24"/>
                <w:szCs w:val="24"/>
              </w:rPr>
            </w:pPr>
            <w:r w:rsidRPr="00F26ECD">
              <w:rPr>
                <w:rFonts w:ascii="Arial" w:hAnsi="Arial" w:cs="Arial"/>
                <w:b/>
                <w:color w:val="3C4647" w:themeColor="accent4" w:themeShade="80"/>
                <w:sz w:val="24"/>
                <w:szCs w:val="24"/>
              </w:rPr>
              <w:t xml:space="preserve">Directly Responsible </w:t>
            </w:r>
            <w:proofErr w:type="gramStart"/>
            <w:r w:rsidRPr="00F26ECD">
              <w:rPr>
                <w:rFonts w:ascii="Arial" w:hAnsi="Arial" w:cs="Arial"/>
                <w:b/>
                <w:color w:val="3C4647" w:themeColor="accent4" w:themeShade="80"/>
                <w:sz w:val="24"/>
                <w:szCs w:val="24"/>
              </w:rPr>
              <w:t>For</w:t>
            </w:r>
            <w:proofErr w:type="gramEnd"/>
            <w:r w:rsidRPr="00F26ECD">
              <w:rPr>
                <w:rFonts w:ascii="Arial" w:hAnsi="Arial" w:cs="Arial"/>
                <w:b/>
                <w:color w:val="3C4647" w:themeColor="accent4" w:themeShade="80"/>
                <w:sz w:val="24"/>
                <w:szCs w:val="24"/>
              </w:rPr>
              <w:t>:</w:t>
            </w:r>
            <w:r>
              <w:rPr>
                <w:rFonts w:ascii="Arial" w:hAnsi="Arial" w:cs="Arial"/>
                <w:b/>
                <w:color w:val="3C4647" w:themeColor="accent4" w:themeShade="80"/>
                <w:sz w:val="24"/>
                <w:szCs w:val="24"/>
              </w:rPr>
              <w:t xml:space="preserve">  </w:t>
            </w:r>
            <w:r>
              <w:rPr>
                <w:rFonts w:ascii="Arial" w:hAnsi="Arial" w:cs="Arial"/>
                <w:szCs w:val="24"/>
              </w:rPr>
              <w:t>Quality and standards across EYFS</w:t>
            </w:r>
          </w:p>
          <w:p w:rsidR="004D7C53" w:rsidRDefault="004D7C53" w:rsidP="00AB5817">
            <w:pPr>
              <w:rPr>
                <w:rFonts w:ascii="Arial" w:hAnsi="Arial" w:cs="Arial"/>
                <w:b/>
              </w:rPr>
            </w:pPr>
          </w:p>
          <w:p w:rsidR="00626632" w:rsidRDefault="00626632" w:rsidP="00AB5817">
            <w:pPr>
              <w:rPr>
                <w:rFonts w:ascii="Arial" w:hAnsi="Arial" w:cs="Arial"/>
              </w:rPr>
            </w:pPr>
          </w:p>
        </w:tc>
      </w:tr>
      <w:tr w:rsidR="007C2E92" w:rsidTr="0080516F">
        <w:tc>
          <w:tcPr>
            <w:tcW w:w="2122" w:type="dxa"/>
          </w:tcPr>
          <w:p w:rsidR="007C2E92" w:rsidRDefault="007C2E92" w:rsidP="00AB5817">
            <w:pPr>
              <w:rPr>
                <w:rFonts w:ascii="Arial" w:hAnsi="Arial" w:cs="Arial"/>
                <w:b/>
              </w:rPr>
            </w:pPr>
          </w:p>
        </w:tc>
        <w:tc>
          <w:tcPr>
            <w:tcW w:w="8298" w:type="dxa"/>
          </w:tcPr>
          <w:p w:rsidR="007C2E92" w:rsidRDefault="007C2E92" w:rsidP="00AB5817">
            <w:pPr>
              <w:rPr>
                <w:rFonts w:ascii="Arial" w:hAnsi="Arial" w:cs="Arial"/>
              </w:rPr>
            </w:pPr>
          </w:p>
        </w:tc>
      </w:tr>
      <w:tr w:rsidR="007C2E92" w:rsidTr="0080516F">
        <w:tc>
          <w:tcPr>
            <w:tcW w:w="10420" w:type="dxa"/>
            <w:gridSpan w:val="2"/>
          </w:tcPr>
          <w:p w:rsidR="004D7C53" w:rsidRPr="007F169C" w:rsidRDefault="004D7C53" w:rsidP="004D7C53">
            <w:pPr>
              <w:rPr>
                <w:rFonts w:ascii="Arial" w:hAnsi="Arial" w:cs="Arial"/>
                <w:b/>
                <w:color w:val="3C4647" w:themeColor="accent4" w:themeShade="80"/>
                <w:sz w:val="24"/>
                <w:szCs w:val="24"/>
              </w:rPr>
            </w:pPr>
            <w:r w:rsidRPr="007F169C">
              <w:rPr>
                <w:rFonts w:ascii="Arial" w:hAnsi="Arial" w:cs="Arial"/>
                <w:b/>
                <w:color w:val="3C4647" w:themeColor="accent4" w:themeShade="80"/>
                <w:sz w:val="24"/>
                <w:szCs w:val="24"/>
              </w:rPr>
              <w:t>Areas of Responsibility and Key Tasks:</w:t>
            </w:r>
          </w:p>
          <w:p w:rsidR="002F37F3" w:rsidRDefault="002F37F3" w:rsidP="002F37F3">
            <w:pPr>
              <w:rPr>
                <w:rFonts w:ascii="Arial" w:hAnsi="Arial" w:cs="Arial"/>
              </w:rPr>
            </w:pPr>
          </w:p>
          <w:p w:rsidR="002F37F3" w:rsidRPr="007E7D91" w:rsidRDefault="002F37F3" w:rsidP="002F37F3">
            <w:pPr>
              <w:pStyle w:val="ListParagraph"/>
              <w:numPr>
                <w:ilvl w:val="0"/>
                <w:numId w:val="19"/>
              </w:numPr>
              <w:rPr>
                <w:rFonts w:ascii="Arial" w:hAnsi="Arial" w:cs="Arial"/>
                <w:szCs w:val="18"/>
              </w:rPr>
            </w:pPr>
            <w:r>
              <w:rPr>
                <w:rFonts w:ascii="Arial" w:hAnsi="Arial" w:cs="Arial"/>
                <w:szCs w:val="18"/>
              </w:rPr>
              <w:t>To s</w:t>
            </w:r>
            <w:r w:rsidRPr="007E7D91">
              <w:rPr>
                <w:rFonts w:ascii="Arial" w:hAnsi="Arial" w:cs="Arial"/>
                <w:szCs w:val="18"/>
              </w:rPr>
              <w:t xml:space="preserve">upport the </w:t>
            </w:r>
            <w:r>
              <w:rPr>
                <w:rFonts w:ascii="Arial" w:hAnsi="Arial" w:cs="Arial"/>
                <w:szCs w:val="18"/>
              </w:rPr>
              <w:t>Principal in</w:t>
            </w:r>
            <w:r w:rsidRPr="007E7D91">
              <w:rPr>
                <w:rFonts w:ascii="Arial" w:hAnsi="Arial" w:cs="Arial"/>
                <w:szCs w:val="18"/>
              </w:rPr>
              <w:t xml:space="preserve"> developing and maintaining high morale and confidence amongst all staff and to set an example of high professional standards and leadership</w:t>
            </w:r>
          </w:p>
          <w:p w:rsidR="002F37F3" w:rsidRPr="00EF73C0" w:rsidRDefault="002F37F3" w:rsidP="002F37F3">
            <w:pPr>
              <w:ind w:left="360"/>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Pr>
                <w:rFonts w:ascii="Arial" w:hAnsi="Arial" w:cs="Arial"/>
                <w:szCs w:val="18"/>
              </w:rPr>
              <w:t>To b</w:t>
            </w:r>
            <w:r w:rsidRPr="007E7D91">
              <w:rPr>
                <w:rFonts w:ascii="Arial" w:hAnsi="Arial" w:cs="Arial"/>
                <w:szCs w:val="18"/>
              </w:rPr>
              <w:t>e a m</w:t>
            </w:r>
            <w:r>
              <w:rPr>
                <w:rFonts w:ascii="Arial" w:hAnsi="Arial" w:cs="Arial"/>
                <w:szCs w:val="18"/>
              </w:rPr>
              <w:t>ember of the Senior Leadership T</w:t>
            </w:r>
            <w:r w:rsidRPr="007E7D91">
              <w:rPr>
                <w:rFonts w:ascii="Arial" w:hAnsi="Arial" w:cs="Arial"/>
                <w:szCs w:val="18"/>
              </w:rPr>
              <w:t>eam of the school to ensure quality first learning and teach</w:t>
            </w:r>
            <w:r>
              <w:rPr>
                <w:rFonts w:ascii="Arial" w:hAnsi="Arial" w:cs="Arial"/>
                <w:szCs w:val="18"/>
              </w:rPr>
              <w:t>ing across the school community</w:t>
            </w:r>
          </w:p>
          <w:p w:rsidR="002F37F3" w:rsidRPr="007E7D91" w:rsidRDefault="002F37F3" w:rsidP="002F37F3">
            <w:pPr>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Pr>
                <w:rFonts w:ascii="Arial" w:hAnsi="Arial" w:cs="Arial"/>
                <w:szCs w:val="18"/>
              </w:rPr>
              <w:t>To w</w:t>
            </w:r>
            <w:r w:rsidRPr="007E7D91">
              <w:rPr>
                <w:rFonts w:ascii="Arial" w:hAnsi="Arial" w:cs="Arial"/>
                <w:szCs w:val="18"/>
              </w:rPr>
              <w:t xml:space="preserve">ork with the </w:t>
            </w:r>
            <w:r>
              <w:rPr>
                <w:rFonts w:ascii="Arial" w:hAnsi="Arial" w:cs="Arial"/>
                <w:szCs w:val="18"/>
              </w:rPr>
              <w:t>Principal</w:t>
            </w:r>
            <w:r w:rsidRPr="007E7D91">
              <w:rPr>
                <w:rFonts w:ascii="Arial" w:hAnsi="Arial" w:cs="Arial"/>
                <w:szCs w:val="18"/>
              </w:rPr>
              <w:t>, S</w:t>
            </w:r>
            <w:r>
              <w:rPr>
                <w:rFonts w:ascii="Arial" w:hAnsi="Arial" w:cs="Arial"/>
                <w:szCs w:val="18"/>
              </w:rPr>
              <w:t xml:space="preserve">enior Leadership Team </w:t>
            </w:r>
            <w:r w:rsidRPr="007E7D91">
              <w:rPr>
                <w:rFonts w:ascii="Arial" w:hAnsi="Arial" w:cs="Arial"/>
                <w:szCs w:val="18"/>
              </w:rPr>
              <w:t xml:space="preserve">and staff team to raise standards of achievement across the school especially in </w:t>
            </w:r>
            <w:r>
              <w:rPr>
                <w:rFonts w:ascii="Arial" w:hAnsi="Arial" w:cs="Arial"/>
                <w:szCs w:val="18"/>
              </w:rPr>
              <w:t>EYFS</w:t>
            </w:r>
          </w:p>
          <w:p w:rsidR="002F37F3" w:rsidRPr="007E7D91" w:rsidRDefault="002F37F3" w:rsidP="002F37F3">
            <w:pPr>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Pr>
                <w:rFonts w:ascii="Arial" w:hAnsi="Arial" w:cs="Arial"/>
                <w:szCs w:val="18"/>
              </w:rPr>
              <w:t xml:space="preserve">To </w:t>
            </w:r>
            <w:r>
              <w:rPr>
                <w:rFonts w:ascii="Arial" w:hAnsi="Arial" w:cs="Arial"/>
                <w:szCs w:val="18"/>
              </w:rPr>
              <w:t>provide</w:t>
            </w:r>
            <w:r>
              <w:rPr>
                <w:rFonts w:ascii="Arial" w:hAnsi="Arial" w:cs="Arial"/>
                <w:szCs w:val="18"/>
              </w:rPr>
              <w:t xml:space="preserve"> s</w:t>
            </w:r>
            <w:r>
              <w:rPr>
                <w:rFonts w:ascii="Arial" w:hAnsi="Arial" w:cs="Arial"/>
                <w:szCs w:val="18"/>
              </w:rPr>
              <w:t>trategic leadership of EYFS</w:t>
            </w:r>
            <w:r w:rsidRPr="007E7D91">
              <w:rPr>
                <w:rFonts w:ascii="Arial" w:hAnsi="Arial" w:cs="Arial"/>
                <w:szCs w:val="18"/>
              </w:rPr>
              <w:t>, including respons</w:t>
            </w:r>
            <w:r>
              <w:rPr>
                <w:rFonts w:ascii="Arial" w:hAnsi="Arial" w:cs="Arial"/>
                <w:szCs w:val="18"/>
              </w:rPr>
              <w:t>ibility for the development of Teaching and L</w:t>
            </w:r>
            <w:r w:rsidRPr="007E7D91">
              <w:rPr>
                <w:rFonts w:ascii="Arial" w:hAnsi="Arial" w:cs="Arial"/>
                <w:szCs w:val="18"/>
              </w:rPr>
              <w:t>earning strategies and improving the attainment profile</w:t>
            </w:r>
          </w:p>
          <w:p w:rsidR="002F37F3" w:rsidRPr="007E7D91" w:rsidRDefault="002F37F3" w:rsidP="002F37F3">
            <w:pPr>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Pr>
                <w:rFonts w:ascii="Arial" w:hAnsi="Arial" w:cs="Arial"/>
                <w:szCs w:val="18"/>
              </w:rPr>
              <w:t>To e</w:t>
            </w:r>
            <w:r w:rsidRPr="007E7D91">
              <w:rPr>
                <w:rFonts w:ascii="Arial" w:hAnsi="Arial" w:cs="Arial"/>
                <w:szCs w:val="18"/>
              </w:rPr>
              <w:t xml:space="preserve">nsure high quality provision for all pupils across the ability spectrum, providing high levels of challenge for the </w:t>
            </w:r>
            <w:proofErr w:type="gramStart"/>
            <w:r w:rsidRPr="007E7D91">
              <w:rPr>
                <w:rFonts w:ascii="Arial" w:hAnsi="Arial" w:cs="Arial"/>
                <w:szCs w:val="18"/>
              </w:rPr>
              <w:t>more able</w:t>
            </w:r>
            <w:proofErr w:type="gramEnd"/>
            <w:r w:rsidRPr="007E7D91">
              <w:rPr>
                <w:rFonts w:ascii="Arial" w:hAnsi="Arial" w:cs="Arial"/>
                <w:szCs w:val="18"/>
              </w:rPr>
              <w:t xml:space="preserve"> and appropriate provision for all learners</w:t>
            </w:r>
          </w:p>
          <w:p w:rsidR="002F37F3" w:rsidRPr="00EF73C0" w:rsidRDefault="002F37F3" w:rsidP="002F37F3">
            <w:pPr>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Pr>
                <w:rFonts w:ascii="Arial" w:hAnsi="Arial" w:cs="Arial"/>
                <w:szCs w:val="18"/>
              </w:rPr>
              <w:t>To contribute to the d</w:t>
            </w:r>
            <w:r w:rsidRPr="007E7D91">
              <w:rPr>
                <w:rFonts w:ascii="Arial" w:hAnsi="Arial" w:cs="Arial"/>
                <w:szCs w:val="18"/>
              </w:rPr>
              <w:t>evelop</w:t>
            </w:r>
            <w:r>
              <w:rPr>
                <w:rFonts w:ascii="Arial" w:hAnsi="Arial" w:cs="Arial"/>
                <w:szCs w:val="18"/>
              </w:rPr>
              <w:t>ment of</w:t>
            </w:r>
            <w:r w:rsidRPr="007E7D91">
              <w:rPr>
                <w:rFonts w:ascii="Arial" w:hAnsi="Arial" w:cs="Arial"/>
                <w:szCs w:val="18"/>
              </w:rPr>
              <w:t xml:space="preserve"> effective and robust assessment </w:t>
            </w:r>
            <w:r>
              <w:rPr>
                <w:rFonts w:ascii="Arial" w:hAnsi="Arial" w:cs="Arial"/>
                <w:szCs w:val="18"/>
              </w:rPr>
              <w:t>procedures in EYFS</w:t>
            </w:r>
          </w:p>
          <w:p w:rsidR="002F37F3" w:rsidRPr="00EF73C0" w:rsidRDefault="002F37F3" w:rsidP="002F37F3">
            <w:pPr>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Pr>
                <w:rFonts w:ascii="Arial" w:hAnsi="Arial" w:cs="Arial"/>
                <w:szCs w:val="18"/>
              </w:rPr>
              <w:t>To w</w:t>
            </w:r>
            <w:r w:rsidRPr="007E7D91">
              <w:rPr>
                <w:rFonts w:ascii="Arial" w:hAnsi="Arial" w:cs="Arial"/>
                <w:szCs w:val="18"/>
              </w:rPr>
              <w:t xml:space="preserve">ork with the </w:t>
            </w:r>
            <w:r>
              <w:rPr>
                <w:rFonts w:ascii="Arial" w:hAnsi="Arial" w:cs="Arial"/>
                <w:szCs w:val="18"/>
              </w:rPr>
              <w:t>Principal</w:t>
            </w:r>
            <w:r w:rsidRPr="007E7D91">
              <w:rPr>
                <w:rFonts w:ascii="Arial" w:hAnsi="Arial" w:cs="Arial"/>
                <w:szCs w:val="18"/>
              </w:rPr>
              <w:t xml:space="preserve"> and SLT to direct, develop, support and monitor the work of staff to ensure high standards of </w:t>
            </w:r>
            <w:r>
              <w:rPr>
                <w:rFonts w:ascii="Arial" w:hAnsi="Arial" w:cs="Arial"/>
                <w:szCs w:val="18"/>
              </w:rPr>
              <w:t>Teaching and L</w:t>
            </w:r>
            <w:r w:rsidRPr="007E7D91">
              <w:rPr>
                <w:rFonts w:ascii="Arial" w:hAnsi="Arial" w:cs="Arial"/>
                <w:szCs w:val="18"/>
              </w:rPr>
              <w:t>earning across the school</w:t>
            </w:r>
          </w:p>
          <w:p w:rsidR="002F37F3" w:rsidRPr="00EF73C0" w:rsidRDefault="002F37F3" w:rsidP="002F37F3">
            <w:pPr>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sidRPr="007E7D91">
              <w:rPr>
                <w:rFonts w:ascii="Arial" w:hAnsi="Arial" w:cs="Arial"/>
                <w:szCs w:val="18"/>
              </w:rPr>
              <w:t>To monitor the effectiveness of provision and intervention in impacting on the attainment of young people throughout the ability range</w:t>
            </w:r>
            <w:r>
              <w:rPr>
                <w:rFonts w:ascii="Arial" w:hAnsi="Arial" w:cs="Arial"/>
                <w:szCs w:val="18"/>
              </w:rPr>
              <w:t xml:space="preserve"> in EYFS</w:t>
            </w:r>
          </w:p>
          <w:p w:rsidR="002F37F3" w:rsidRPr="00EF73C0" w:rsidRDefault="002F37F3" w:rsidP="002F37F3">
            <w:pPr>
              <w:rPr>
                <w:rFonts w:ascii="Arial" w:hAnsi="Arial" w:cs="Arial"/>
                <w:szCs w:val="18"/>
              </w:rPr>
            </w:pPr>
          </w:p>
          <w:p w:rsidR="002F37F3" w:rsidRDefault="002F37F3" w:rsidP="00224C51">
            <w:pPr>
              <w:pStyle w:val="ListParagraph"/>
              <w:numPr>
                <w:ilvl w:val="0"/>
                <w:numId w:val="19"/>
              </w:numPr>
              <w:rPr>
                <w:rFonts w:ascii="Arial" w:hAnsi="Arial" w:cs="Arial"/>
                <w:szCs w:val="18"/>
              </w:rPr>
            </w:pPr>
            <w:r w:rsidRPr="002F37F3">
              <w:rPr>
                <w:rFonts w:ascii="Arial" w:hAnsi="Arial" w:cs="Arial"/>
                <w:szCs w:val="18"/>
              </w:rPr>
              <w:t xml:space="preserve">To work with the Principal to plan and organise Continuing Professional Development for all staff </w:t>
            </w:r>
          </w:p>
          <w:p w:rsidR="002F37F3" w:rsidRPr="002F37F3" w:rsidRDefault="002F37F3" w:rsidP="002F37F3">
            <w:pPr>
              <w:rPr>
                <w:rFonts w:ascii="Arial" w:hAnsi="Arial" w:cs="Arial"/>
                <w:szCs w:val="18"/>
              </w:rPr>
            </w:pPr>
          </w:p>
          <w:p w:rsidR="002F37F3" w:rsidRPr="007E7D91" w:rsidRDefault="002F37F3" w:rsidP="002F37F3">
            <w:pPr>
              <w:pStyle w:val="ListParagraph"/>
              <w:numPr>
                <w:ilvl w:val="0"/>
                <w:numId w:val="19"/>
              </w:numPr>
              <w:rPr>
                <w:rFonts w:ascii="Arial" w:hAnsi="Arial" w:cs="Arial"/>
                <w:szCs w:val="18"/>
              </w:rPr>
            </w:pPr>
            <w:r w:rsidRPr="007E7D91">
              <w:rPr>
                <w:rFonts w:ascii="Arial" w:hAnsi="Arial" w:cs="Arial"/>
                <w:szCs w:val="18"/>
              </w:rPr>
              <w:t>To be fully aware of and understand the duties and responsibilities arising from the Chil</w:t>
            </w:r>
            <w:r>
              <w:rPr>
                <w:rFonts w:ascii="Arial" w:hAnsi="Arial" w:cs="Arial"/>
                <w:szCs w:val="18"/>
              </w:rPr>
              <w:t>dren’s Act 2004 in relation to Child Protection and Safeguarding Children and Young P</w:t>
            </w:r>
            <w:r w:rsidRPr="007E7D91">
              <w:rPr>
                <w:rFonts w:ascii="Arial" w:hAnsi="Arial" w:cs="Arial"/>
                <w:szCs w:val="18"/>
              </w:rPr>
              <w:t>eople as this applies to the t</w:t>
            </w:r>
            <w:r>
              <w:rPr>
                <w:rFonts w:ascii="Arial" w:hAnsi="Arial" w:cs="Arial"/>
                <w:szCs w:val="18"/>
              </w:rPr>
              <w:t>eacher’s role within the school</w:t>
            </w:r>
          </w:p>
          <w:p w:rsidR="002F37F3" w:rsidRDefault="002F37F3" w:rsidP="002F37F3">
            <w:pPr>
              <w:rPr>
                <w:rFonts w:ascii="Arial" w:hAnsi="Arial" w:cs="Arial"/>
              </w:rPr>
            </w:pPr>
          </w:p>
          <w:p w:rsidR="004D7C53" w:rsidRPr="007F169C" w:rsidRDefault="004D7C53" w:rsidP="004D7C53">
            <w:pPr>
              <w:rPr>
                <w:rFonts w:ascii="Arial" w:hAnsi="Arial" w:cs="Arial"/>
                <w:b/>
                <w:color w:val="3C4647" w:themeColor="accent4" w:themeShade="80"/>
                <w:sz w:val="24"/>
                <w:szCs w:val="24"/>
              </w:rPr>
            </w:pPr>
            <w:r w:rsidRPr="007F169C">
              <w:rPr>
                <w:rFonts w:ascii="Arial" w:hAnsi="Arial" w:cs="Arial"/>
                <w:b/>
                <w:color w:val="3C4647" w:themeColor="accent4" w:themeShade="80"/>
                <w:sz w:val="24"/>
                <w:szCs w:val="24"/>
              </w:rPr>
              <w:t>Using a variety of teaching methods to:</w:t>
            </w:r>
          </w:p>
          <w:p w:rsidR="004D7C53" w:rsidRDefault="004D7C53" w:rsidP="004D7C53">
            <w:pPr>
              <w:rPr>
                <w:rFonts w:ascii="Arial" w:hAnsi="Arial" w:cs="Arial"/>
                <w:b/>
                <w:color w:val="C00000"/>
                <w:sz w:val="24"/>
                <w:szCs w:val="24"/>
              </w:rPr>
            </w:pPr>
          </w:p>
          <w:p w:rsidR="004D7C53" w:rsidRDefault="004D7C53" w:rsidP="004D7C53">
            <w:pPr>
              <w:pStyle w:val="ListParagraph"/>
              <w:numPr>
                <w:ilvl w:val="0"/>
                <w:numId w:val="19"/>
              </w:numPr>
              <w:rPr>
                <w:rFonts w:ascii="Arial" w:hAnsi="Arial" w:cs="Arial"/>
                <w:szCs w:val="18"/>
              </w:rPr>
            </w:pPr>
            <w:r>
              <w:rPr>
                <w:rFonts w:ascii="Arial" w:hAnsi="Arial" w:cs="Arial"/>
                <w:szCs w:val="18"/>
              </w:rPr>
              <w:t>To u</w:t>
            </w:r>
            <w:r w:rsidRPr="007E7D91">
              <w:rPr>
                <w:rFonts w:ascii="Arial" w:hAnsi="Arial" w:cs="Arial"/>
                <w:szCs w:val="18"/>
              </w:rPr>
              <w:t>se effective questioning, listen carefully to pupils, give attention to errors and misconceptions</w:t>
            </w:r>
          </w:p>
          <w:p w:rsidR="004D7C53" w:rsidRPr="007E7D91" w:rsidRDefault="004D7C53" w:rsidP="004D7C53">
            <w:pPr>
              <w:pStyle w:val="ListParagraph"/>
              <w:rPr>
                <w:rFonts w:ascii="Arial" w:hAnsi="Arial" w:cs="Arial"/>
                <w:szCs w:val="18"/>
              </w:rPr>
            </w:pPr>
          </w:p>
          <w:p w:rsidR="004D7C53" w:rsidRDefault="004D7C53" w:rsidP="004D7C53">
            <w:pPr>
              <w:pStyle w:val="ListParagraph"/>
              <w:numPr>
                <w:ilvl w:val="0"/>
                <w:numId w:val="19"/>
              </w:numPr>
              <w:rPr>
                <w:rFonts w:ascii="Arial" w:hAnsi="Arial" w:cs="Arial"/>
                <w:szCs w:val="18"/>
              </w:rPr>
            </w:pPr>
            <w:r>
              <w:rPr>
                <w:rFonts w:ascii="Arial" w:hAnsi="Arial" w:cs="Arial"/>
                <w:szCs w:val="18"/>
              </w:rPr>
              <w:t>To</w:t>
            </w:r>
            <w:r w:rsidRPr="007E7D91">
              <w:rPr>
                <w:rFonts w:ascii="Arial" w:hAnsi="Arial" w:cs="Arial"/>
                <w:szCs w:val="18"/>
              </w:rPr>
              <w:t xml:space="preserve"> </w:t>
            </w:r>
            <w:r>
              <w:rPr>
                <w:rFonts w:ascii="Arial" w:hAnsi="Arial" w:cs="Arial"/>
                <w:szCs w:val="18"/>
              </w:rPr>
              <w:t>s</w:t>
            </w:r>
            <w:r w:rsidRPr="007E7D91">
              <w:rPr>
                <w:rFonts w:ascii="Arial" w:hAnsi="Arial" w:cs="Arial"/>
                <w:szCs w:val="18"/>
              </w:rPr>
              <w:t>elect appropriate learning resources and develop study skills th</w:t>
            </w:r>
            <w:r>
              <w:rPr>
                <w:rFonts w:ascii="Arial" w:hAnsi="Arial" w:cs="Arial"/>
                <w:szCs w:val="18"/>
              </w:rPr>
              <w:t>rough a wide variety of sources</w:t>
            </w:r>
          </w:p>
          <w:p w:rsidR="004D7C53" w:rsidRPr="002F37F3" w:rsidRDefault="004D7C53" w:rsidP="002F37F3">
            <w:pPr>
              <w:rPr>
                <w:rFonts w:ascii="Arial" w:hAnsi="Arial" w:cs="Arial"/>
              </w:rPr>
            </w:pPr>
          </w:p>
          <w:p w:rsidR="007C2E92" w:rsidRPr="00206B2C" w:rsidRDefault="007C2E92" w:rsidP="00206B2C">
            <w:pPr>
              <w:ind w:left="360"/>
              <w:rPr>
                <w:rFonts w:ascii="Arial" w:hAnsi="Arial" w:cs="Arial"/>
              </w:rPr>
            </w:pPr>
            <w:bookmarkStart w:id="0" w:name="_GoBack"/>
            <w:bookmarkEnd w:id="0"/>
          </w:p>
        </w:tc>
      </w:tr>
      <w:tr w:rsidR="007C2E92" w:rsidTr="0080516F">
        <w:tc>
          <w:tcPr>
            <w:tcW w:w="2122" w:type="dxa"/>
          </w:tcPr>
          <w:p w:rsidR="007C2E92" w:rsidRDefault="007C2E92" w:rsidP="00AB5817">
            <w:pPr>
              <w:pStyle w:val="ListParagraph"/>
              <w:rPr>
                <w:rFonts w:ascii="Arial" w:hAnsi="Arial" w:cs="Arial"/>
              </w:rPr>
            </w:pPr>
          </w:p>
        </w:tc>
        <w:tc>
          <w:tcPr>
            <w:tcW w:w="8298" w:type="dxa"/>
          </w:tcPr>
          <w:p w:rsidR="007C2E92" w:rsidRDefault="007C2E92" w:rsidP="00AB5817">
            <w:pPr>
              <w:pStyle w:val="ListParagraph"/>
              <w:rPr>
                <w:rFonts w:ascii="Arial" w:hAnsi="Arial" w:cs="Arial"/>
              </w:rPr>
            </w:pPr>
          </w:p>
        </w:tc>
      </w:tr>
      <w:tr w:rsidR="007C2E92" w:rsidTr="0080516F">
        <w:tc>
          <w:tcPr>
            <w:tcW w:w="2122" w:type="dxa"/>
          </w:tcPr>
          <w:p w:rsidR="007C2E92" w:rsidRPr="000327BC" w:rsidRDefault="007C2E92" w:rsidP="00AB5817">
            <w:pPr>
              <w:pStyle w:val="ListParagraph"/>
              <w:ind w:left="0"/>
              <w:rPr>
                <w:rFonts w:ascii="Arial" w:hAnsi="Arial" w:cs="Arial"/>
                <w:b/>
              </w:rPr>
            </w:pPr>
          </w:p>
        </w:tc>
        <w:tc>
          <w:tcPr>
            <w:tcW w:w="8298" w:type="dxa"/>
          </w:tcPr>
          <w:p w:rsidR="007C2E92" w:rsidRDefault="007C2E92" w:rsidP="00AB5817">
            <w:pPr>
              <w:pStyle w:val="ListParagraph"/>
              <w:rPr>
                <w:rFonts w:ascii="Arial" w:hAnsi="Arial" w:cs="Arial"/>
              </w:rPr>
            </w:pPr>
          </w:p>
        </w:tc>
      </w:tr>
      <w:tr w:rsidR="00626632" w:rsidTr="0080516F">
        <w:tc>
          <w:tcPr>
            <w:tcW w:w="10420" w:type="dxa"/>
            <w:gridSpan w:val="2"/>
          </w:tcPr>
          <w:p w:rsidR="00626632" w:rsidRPr="00626632" w:rsidRDefault="00626632" w:rsidP="00626632">
            <w:pPr>
              <w:rPr>
                <w:rFonts w:ascii="Arial" w:hAnsi="Arial" w:cs="Arial"/>
              </w:rPr>
            </w:pPr>
          </w:p>
        </w:tc>
      </w:tr>
      <w:tr w:rsidR="0080516F" w:rsidTr="0080516F">
        <w:tc>
          <w:tcPr>
            <w:tcW w:w="10420" w:type="dxa"/>
            <w:gridSpan w:val="2"/>
            <w:vAlign w:val="center"/>
          </w:tcPr>
          <w:p w:rsidR="004D7C53" w:rsidRDefault="004D7C53" w:rsidP="004D7C53">
            <w:pPr>
              <w:pStyle w:val="ListParagraph"/>
              <w:numPr>
                <w:ilvl w:val="0"/>
                <w:numId w:val="19"/>
              </w:numPr>
              <w:rPr>
                <w:rFonts w:ascii="Arial" w:hAnsi="Arial" w:cs="Arial"/>
                <w:szCs w:val="18"/>
              </w:rPr>
            </w:pPr>
            <w:r>
              <w:rPr>
                <w:rFonts w:ascii="Arial" w:hAnsi="Arial" w:cs="Arial"/>
                <w:szCs w:val="18"/>
              </w:rPr>
              <w:t>To</w:t>
            </w:r>
            <w:r w:rsidRPr="007E7D91">
              <w:rPr>
                <w:rFonts w:ascii="Arial" w:hAnsi="Arial" w:cs="Arial"/>
                <w:szCs w:val="18"/>
              </w:rPr>
              <w:t xml:space="preserve"> </w:t>
            </w:r>
            <w:r>
              <w:rPr>
                <w:rFonts w:ascii="Arial" w:hAnsi="Arial" w:cs="Arial"/>
                <w:szCs w:val="18"/>
              </w:rPr>
              <w:t>e</w:t>
            </w:r>
            <w:r w:rsidRPr="007E7D91">
              <w:rPr>
                <w:rFonts w:ascii="Arial" w:hAnsi="Arial" w:cs="Arial"/>
                <w:szCs w:val="18"/>
              </w:rPr>
              <w:t>nsure pupils acquire and consolidate knowledge, skills and understanding through high quality teaching and appropriate</w:t>
            </w:r>
            <w:r>
              <w:rPr>
                <w:rFonts w:ascii="Arial" w:hAnsi="Arial" w:cs="Arial"/>
                <w:szCs w:val="18"/>
              </w:rPr>
              <w:t>, timely use of assessment</w:t>
            </w:r>
          </w:p>
          <w:p w:rsidR="004D7C53" w:rsidRPr="007E7D91" w:rsidRDefault="004D7C53" w:rsidP="004D7C53">
            <w:pPr>
              <w:pStyle w:val="ListParagraph"/>
              <w:rPr>
                <w:rFonts w:ascii="Arial" w:hAnsi="Arial" w:cs="Arial"/>
                <w:szCs w:val="18"/>
              </w:rPr>
            </w:pPr>
          </w:p>
          <w:p w:rsidR="004D7C53" w:rsidRPr="009D3E5F" w:rsidRDefault="004D7C53" w:rsidP="004D7C53">
            <w:pPr>
              <w:pStyle w:val="ListParagraph"/>
              <w:numPr>
                <w:ilvl w:val="0"/>
                <w:numId w:val="19"/>
              </w:numPr>
              <w:rPr>
                <w:rFonts w:ascii="Arial" w:hAnsi="Arial" w:cs="Arial"/>
                <w:szCs w:val="18"/>
              </w:rPr>
            </w:pPr>
            <w:r w:rsidRPr="009D3E5F">
              <w:rPr>
                <w:rFonts w:ascii="Arial" w:hAnsi="Arial" w:cs="Arial"/>
                <w:szCs w:val="18"/>
              </w:rPr>
              <w:t xml:space="preserve">To evaluate own teaching and the overall quality of provision critically to improve effectiveness, </w:t>
            </w:r>
            <w:r>
              <w:rPr>
                <w:rFonts w:ascii="Arial" w:hAnsi="Arial" w:cs="Arial"/>
                <w:szCs w:val="18"/>
              </w:rPr>
              <w:t>e</w:t>
            </w:r>
            <w:r w:rsidRPr="009D3E5F">
              <w:rPr>
                <w:rFonts w:ascii="Arial" w:hAnsi="Arial" w:cs="Arial"/>
                <w:szCs w:val="18"/>
              </w:rPr>
              <w:t>nsuring the effective and efficient deployment of classroom support</w:t>
            </w:r>
          </w:p>
          <w:p w:rsidR="004D7C53" w:rsidRPr="007E7D91" w:rsidRDefault="004D7C53" w:rsidP="004D7C53">
            <w:pPr>
              <w:pStyle w:val="ListParagraph"/>
              <w:rPr>
                <w:rFonts w:ascii="Arial" w:hAnsi="Arial" w:cs="Arial"/>
                <w:szCs w:val="18"/>
              </w:rPr>
            </w:pPr>
          </w:p>
          <w:p w:rsidR="004D7C53" w:rsidRDefault="004D7C53" w:rsidP="004D7C53">
            <w:pPr>
              <w:pStyle w:val="ListParagraph"/>
              <w:numPr>
                <w:ilvl w:val="0"/>
                <w:numId w:val="19"/>
              </w:numPr>
              <w:rPr>
                <w:rFonts w:ascii="Arial" w:hAnsi="Arial" w:cs="Arial"/>
                <w:szCs w:val="18"/>
              </w:rPr>
            </w:pPr>
            <w:r>
              <w:rPr>
                <w:rFonts w:ascii="Arial" w:hAnsi="Arial" w:cs="Arial"/>
                <w:szCs w:val="18"/>
              </w:rPr>
              <w:t>To</w:t>
            </w:r>
            <w:r w:rsidRPr="007E7D91">
              <w:rPr>
                <w:rFonts w:ascii="Arial" w:hAnsi="Arial" w:cs="Arial"/>
                <w:szCs w:val="18"/>
              </w:rPr>
              <w:t xml:space="preserve"> </w:t>
            </w:r>
            <w:r>
              <w:rPr>
                <w:rFonts w:ascii="Arial" w:hAnsi="Arial" w:cs="Arial"/>
                <w:szCs w:val="18"/>
              </w:rPr>
              <w:t>t</w:t>
            </w:r>
            <w:r w:rsidRPr="007E7D91">
              <w:rPr>
                <w:rFonts w:ascii="Arial" w:hAnsi="Arial" w:cs="Arial"/>
                <w:szCs w:val="18"/>
              </w:rPr>
              <w:t>ake account of p</w:t>
            </w:r>
            <w:r>
              <w:rPr>
                <w:rFonts w:ascii="Arial" w:hAnsi="Arial" w:cs="Arial"/>
                <w:szCs w:val="18"/>
              </w:rPr>
              <w:t xml:space="preserve">upils' needs by providing </w:t>
            </w:r>
            <w:r w:rsidRPr="007E7D91">
              <w:rPr>
                <w:rFonts w:ascii="Arial" w:hAnsi="Arial" w:cs="Arial"/>
                <w:szCs w:val="18"/>
              </w:rPr>
              <w:t>learning opportunities which develop the pupil’s understanding, raise expectations and secure outstanding attainment and progress</w:t>
            </w:r>
          </w:p>
          <w:p w:rsidR="004D7C53" w:rsidRPr="007E7D91" w:rsidRDefault="004D7C53" w:rsidP="004D7C53">
            <w:pPr>
              <w:pStyle w:val="ListParagraph"/>
              <w:rPr>
                <w:rFonts w:ascii="Arial" w:hAnsi="Arial" w:cs="Arial"/>
                <w:szCs w:val="18"/>
              </w:rPr>
            </w:pPr>
          </w:p>
          <w:p w:rsidR="004D7C53" w:rsidRDefault="004D7C53" w:rsidP="004D7C53">
            <w:pPr>
              <w:pStyle w:val="ListParagraph"/>
              <w:numPr>
                <w:ilvl w:val="0"/>
                <w:numId w:val="19"/>
              </w:numPr>
              <w:rPr>
                <w:rFonts w:ascii="Arial" w:hAnsi="Arial" w:cs="Arial"/>
                <w:szCs w:val="18"/>
              </w:rPr>
            </w:pPr>
            <w:r>
              <w:rPr>
                <w:rFonts w:ascii="Arial" w:hAnsi="Arial" w:cs="Arial"/>
                <w:szCs w:val="18"/>
              </w:rPr>
              <w:t>To</w:t>
            </w:r>
            <w:r w:rsidRPr="007E7D91">
              <w:rPr>
                <w:rFonts w:ascii="Arial" w:hAnsi="Arial" w:cs="Arial"/>
                <w:szCs w:val="18"/>
              </w:rPr>
              <w:t xml:space="preserve"> </w:t>
            </w:r>
            <w:r>
              <w:rPr>
                <w:rFonts w:ascii="Arial" w:hAnsi="Arial" w:cs="Arial"/>
                <w:szCs w:val="18"/>
              </w:rPr>
              <w:t>e</w:t>
            </w:r>
            <w:r w:rsidRPr="007E7D91">
              <w:rPr>
                <w:rFonts w:ascii="Arial" w:hAnsi="Arial" w:cs="Arial"/>
                <w:szCs w:val="18"/>
              </w:rPr>
              <w:t>ncourage pupils to think and talk about their learning, show confidence as independent self</w:t>
            </w:r>
            <w:r>
              <w:rPr>
                <w:rFonts w:ascii="Arial" w:hAnsi="Arial" w:cs="Arial"/>
                <w:szCs w:val="18"/>
              </w:rPr>
              <w:t>-</w:t>
            </w:r>
            <w:r w:rsidRPr="007E7D91">
              <w:rPr>
                <w:rFonts w:ascii="Arial" w:hAnsi="Arial" w:cs="Arial"/>
                <w:szCs w:val="18"/>
              </w:rPr>
              <w:t>motivated learners, concentrate, persevere, and take re</w:t>
            </w:r>
            <w:r>
              <w:rPr>
                <w:rFonts w:ascii="Arial" w:hAnsi="Arial" w:cs="Arial"/>
                <w:szCs w:val="18"/>
              </w:rPr>
              <w:t>sponsibility for their progress</w:t>
            </w:r>
          </w:p>
          <w:p w:rsidR="004D7C53" w:rsidRPr="007E7D91" w:rsidRDefault="004D7C53" w:rsidP="004D7C53">
            <w:pPr>
              <w:pStyle w:val="ListParagraph"/>
              <w:rPr>
                <w:rFonts w:ascii="Arial" w:hAnsi="Arial" w:cs="Arial"/>
                <w:szCs w:val="18"/>
              </w:rPr>
            </w:pPr>
          </w:p>
          <w:p w:rsidR="004D7C53" w:rsidRDefault="004D7C53" w:rsidP="004D7C53">
            <w:pPr>
              <w:pStyle w:val="ListParagraph"/>
              <w:numPr>
                <w:ilvl w:val="0"/>
                <w:numId w:val="19"/>
              </w:numPr>
              <w:rPr>
                <w:rFonts w:ascii="Arial" w:hAnsi="Arial" w:cs="Arial"/>
                <w:szCs w:val="18"/>
              </w:rPr>
            </w:pPr>
            <w:r>
              <w:rPr>
                <w:rFonts w:ascii="Arial" w:hAnsi="Arial" w:cs="Arial"/>
                <w:szCs w:val="18"/>
              </w:rPr>
              <w:t>To</w:t>
            </w:r>
            <w:r w:rsidRPr="007E7D91">
              <w:rPr>
                <w:rFonts w:ascii="Arial" w:hAnsi="Arial" w:cs="Arial"/>
                <w:szCs w:val="18"/>
              </w:rPr>
              <w:t xml:space="preserve"> </w:t>
            </w:r>
            <w:r>
              <w:rPr>
                <w:rFonts w:ascii="Arial" w:hAnsi="Arial" w:cs="Arial"/>
                <w:szCs w:val="18"/>
              </w:rPr>
              <w:t>u</w:t>
            </w:r>
            <w:r w:rsidRPr="007E7D91">
              <w:rPr>
                <w:rFonts w:ascii="Arial" w:hAnsi="Arial" w:cs="Arial"/>
                <w:szCs w:val="18"/>
              </w:rPr>
              <w:t>se a variety of imaginative teaching strategies which may involve planned adult intervention, first-hand experience and pupil led appro</w:t>
            </w:r>
            <w:r>
              <w:rPr>
                <w:rFonts w:ascii="Arial" w:hAnsi="Arial" w:cs="Arial"/>
                <w:szCs w:val="18"/>
              </w:rPr>
              <w:t>aches as a vehicle for learning</w:t>
            </w:r>
          </w:p>
          <w:p w:rsidR="0080516F" w:rsidRPr="006A382F" w:rsidRDefault="0080516F" w:rsidP="006A382F">
            <w:pPr>
              <w:rPr>
                <w:rFonts w:ascii="Arial" w:hAnsi="Arial" w:cs="Arial"/>
                <w:b/>
              </w:rPr>
            </w:pPr>
          </w:p>
        </w:tc>
      </w:tr>
      <w:tr w:rsidR="008B0180" w:rsidTr="0080516F">
        <w:tc>
          <w:tcPr>
            <w:tcW w:w="2122" w:type="dxa"/>
          </w:tcPr>
          <w:p w:rsidR="008B0180" w:rsidRPr="000327BC" w:rsidRDefault="008B0180" w:rsidP="00AB5817">
            <w:pPr>
              <w:pStyle w:val="ListParagraph"/>
              <w:ind w:left="0"/>
              <w:rPr>
                <w:rFonts w:ascii="Arial" w:hAnsi="Arial" w:cs="Arial"/>
                <w:b/>
              </w:rPr>
            </w:pPr>
          </w:p>
        </w:tc>
        <w:tc>
          <w:tcPr>
            <w:tcW w:w="8298" w:type="dxa"/>
          </w:tcPr>
          <w:p w:rsidR="008B0180" w:rsidRDefault="008B0180" w:rsidP="00AB5817">
            <w:pPr>
              <w:pStyle w:val="ListParagraph"/>
              <w:rPr>
                <w:rFonts w:ascii="Arial" w:hAnsi="Arial" w:cs="Arial"/>
              </w:rPr>
            </w:pPr>
          </w:p>
        </w:tc>
      </w:tr>
      <w:tr w:rsidR="007C2E92" w:rsidTr="0080516F">
        <w:tc>
          <w:tcPr>
            <w:tcW w:w="10420" w:type="dxa"/>
            <w:gridSpan w:val="2"/>
          </w:tcPr>
          <w:p w:rsidR="007C2E92" w:rsidRDefault="009F4A7F" w:rsidP="00681E47">
            <w:pPr>
              <w:rPr>
                <w:rFonts w:ascii="Arial" w:hAnsi="Arial" w:cs="Arial"/>
              </w:rPr>
            </w:pPr>
            <w:r>
              <w:rPr>
                <w:rFonts w:ascii="Arial" w:hAnsi="Arial" w:cs="Arial"/>
                <w:i/>
              </w:rPr>
              <w:t xml:space="preserve">This is an outline </w:t>
            </w:r>
            <w:r w:rsidR="00681E47">
              <w:rPr>
                <w:rFonts w:ascii="Arial" w:hAnsi="Arial" w:cs="Arial"/>
                <w:i/>
              </w:rPr>
              <w:t>R</w:t>
            </w:r>
            <w:r>
              <w:rPr>
                <w:rFonts w:ascii="Arial" w:hAnsi="Arial" w:cs="Arial"/>
                <w:i/>
              </w:rPr>
              <w:t>ole</w:t>
            </w:r>
            <w:r w:rsidR="00681E47">
              <w:rPr>
                <w:rFonts w:ascii="Arial" w:hAnsi="Arial" w:cs="Arial"/>
                <w:i/>
              </w:rPr>
              <w:t xml:space="preserve"> D</w:t>
            </w:r>
            <w:r w:rsidR="007C2E92" w:rsidRPr="0062009B">
              <w:rPr>
                <w:rFonts w:ascii="Arial" w:hAnsi="Arial" w:cs="Arial"/>
                <w:i/>
              </w:rPr>
              <w:t xml:space="preserve">escription only and the post holder will be expected to undertake duties commensurate within the range and grade of the post or any lesser duties as directed by </w:t>
            </w:r>
            <w:r>
              <w:rPr>
                <w:rFonts w:ascii="Arial" w:hAnsi="Arial" w:cs="Arial"/>
                <w:i/>
              </w:rPr>
              <w:t>the Manager.  The aim of the role</w:t>
            </w:r>
            <w:r w:rsidR="007C2E92" w:rsidRPr="0062009B">
              <w:rPr>
                <w:rFonts w:ascii="Arial" w:hAnsi="Arial" w:cs="Arial"/>
                <w:i/>
              </w:rPr>
              <w:t xml:space="preserve"> description is to indicate the general purpose and level of responsibility of the post. Duties may vary from time to time without changing the character of the post or general level of responsibility.</w:t>
            </w:r>
          </w:p>
        </w:tc>
      </w:tr>
      <w:tr w:rsidR="007C2E92" w:rsidTr="0080516F">
        <w:tc>
          <w:tcPr>
            <w:tcW w:w="2122" w:type="dxa"/>
          </w:tcPr>
          <w:p w:rsidR="007C2E92" w:rsidRPr="000327BC" w:rsidRDefault="007C2E92" w:rsidP="00AB5817">
            <w:pPr>
              <w:pStyle w:val="ListParagraph"/>
              <w:ind w:left="0"/>
              <w:rPr>
                <w:rFonts w:ascii="Arial" w:hAnsi="Arial" w:cs="Arial"/>
                <w:b/>
              </w:rPr>
            </w:pPr>
          </w:p>
        </w:tc>
        <w:tc>
          <w:tcPr>
            <w:tcW w:w="8298" w:type="dxa"/>
          </w:tcPr>
          <w:p w:rsidR="007C2E92" w:rsidRDefault="007C2E92" w:rsidP="00AB5817">
            <w:pPr>
              <w:pStyle w:val="ListParagraph"/>
              <w:rPr>
                <w:rFonts w:ascii="Arial" w:hAnsi="Arial" w:cs="Arial"/>
              </w:rPr>
            </w:pPr>
          </w:p>
        </w:tc>
      </w:tr>
    </w:tbl>
    <w:p w:rsidR="009B5EA3" w:rsidRDefault="009B5EA3" w:rsidP="0046064D">
      <w:pPr>
        <w:spacing w:after="0"/>
        <w:rPr>
          <w:rFonts w:ascii="Arial" w:hAnsi="Arial" w:cs="Arial"/>
        </w:rPr>
      </w:pPr>
    </w:p>
    <w:sectPr w:rsidR="009B5EA3" w:rsidSect="007C2E92">
      <w:headerReference w:type="default" r:id="rId8"/>
      <w:pgSz w:w="11906" w:h="16838"/>
      <w:pgMar w:top="720" w:right="720" w:bottom="720" w:left="720" w:header="1871" w:footer="10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2AE" w:rsidRDefault="00BD32AE" w:rsidP="00847BD6">
      <w:pPr>
        <w:spacing w:after="0" w:line="240" w:lineRule="auto"/>
      </w:pPr>
      <w:r>
        <w:separator/>
      </w:r>
    </w:p>
  </w:endnote>
  <w:endnote w:type="continuationSeparator" w:id="0">
    <w:p w:rsidR="00BD32AE" w:rsidRDefault="00BD32AE" w:rsidP="00847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2AE" w:rsidRDefault="00BD32AE" w:rsidP="00847BD6">
      <w:pPr>
        <w:spacing w:after="0" w:line="240" w:lineRule="auto"/>
      </w:pPr>
      <w:r>
        <w:separator/>
      </w:r>
    </w:p>
  </w:footnote>
  <w:footnote w:type="continuationSeparator" w:id="0">
    <w:p w:rsidR="00BD32AE" w:rsidRDefault="00BD32AE" w:rsidP="00847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D6" w:rsidRDefault="00061F82" w:rsidP="00847BD6">
    <w:pPr>
      <w:pStyle w:val="Header"/>
      <w:jc w:val="right"/>
    </w:pPr>
    <w:r>
      <w:rPr>
        <w:noProof/>
        <w:lang w:eastAsia="en-GB"/>
      </w:rPr>
      <w:drawing>
        <wp:anchor distT="0" distB="0" distL="114300" distR="114300" simplePos="0" relativeHeight="251660288" behindDoc="0" locked="0" layoutInCell="1" allowOverlap="1">
          <wp:simplePos x="0" y="0"/>
          <wp:positionH relativeFrom="margin">
            <wp:posOffset>5039360</wp:posOffset>
          </wp:positionH>
          <wp:positionV relativeFrom="paragraph">
            <wp:posOffset>-807085</wp:posOffset>
          </wp:positionV>
          <wp:extent cx="1568734" cy="922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dwood Logo.png"/>
                  <pic:cNvPicPr/>
                </pic:nvPicPr>
                <pic:blipFill>
                  <a:blip r:embed="rId1">
                    <a:extLst>
                      <a:ext uri="{28A0092B-C50C-407E-A947-70E740481C1C}">
                        <a14:useLocalDpi xmlns:a14="http://schemas.microsoft.com/office/drawing/2010/main" val="0"/>
                      </a:ext>
                    </a:extLst>
                  </a:blip>
                  <a:stretch>
                    <a:fillRect/>
                  </a:stretch>
                </pic:blipFill>
                <pic:spPr>
                  <a:xfrm>
                    <a:off x="0" y="0"/>
                    <a:ext cx="1568734" cy="922963"/>
                  </a:xfrm>
                  <a:prstGeom prst="rect">
                    <a:avLst/>
                  </a:prstGeom>
                </pic:spPr>
              </pic:pic>
            </a:graphicData>
          </a:graphic>
          <wp14:sizeRelH relativeFrom="page">
            <wp14:pctWidth>0</wp14:pctWidth>
          </wp14:sizeRelH>
          <wp14:sizeRelV relativeFrom="page">
            <wp14:pctHeight>0</wp14:pctHeight>
          </wp14:sizeRelV>
        </wp:anchor>
      </w:drawing>
    </w:r>
    <w:r w:rsidR="007C2E92">
      <w:rPr>
        <w:noProof/>
        <w:lang w:eastAsia="en-GB"/>
      </w:rPr>
      <mc:AlternateContent>
        <mc:Choice Requires="wps">
          <w:drawing>
            <wp:anchor distT="45720" distB="45720" distL="114300" distR="114300" simplePos="0" relativeHeight="251659264" behindDoc="0" locked="0" layoutInCell="1" allowOverlap="1" wp14:anchorId="4F645F38" wp14:editId="58A5BCB0">
              <wp:simplePos x="0" y="0"/>
              <wp:positionH relativeFrom="margin">
                <wp:align>left</wp:align>
              </wp:positionH>
              <wp:positionV relativeFrom="paragraph">
                <wp:posOffset>-639172</wp:posOffset>
              </wp:positionV>
              <wp:extent cx="3976370" cy="717550"/>
              <wp:effectExtent l="0" t="0" r="508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6370" cy="717550"/>
                      </a:xfrm>
                      <a:prstGeom prst="rect">
                        <a:avLst/>
                      </a:prstGeom>
                      <a:solidFill>
                        <a:srgbClr val="FFFFFF"/>
                      </a:solidFill>
                      <a:ln w="9525">
                        <a:noFill/>
                        <a:miter lim="800000"/>
                        <a:headEnd/>
                        <a:tailEnd/>
                      </a:ln>
                    </wps:spPr>
                    <wps:txbx>
                      <w:txbxContent>
                        <w:p w:rsidR="00847BD6" w:rsidRDefault="00A93A6D" w:rsidP="00A93A6D">
                          <w:pPr>
                            <w:spacing w:after="0"/>
                            <w:rPr>
                              <w:rFonts w:ascii="Arial" w:hAnsi="Arial" w:cs="Arial"/>
                              <w:sz w:val="48"/>
                            </w:rPr>
                          </w:pPr>
                          <w:r>
                            <w:rPr>
                              <w:rFonts w:ascii="Arial" w:hAnsi="Arial" w:cs="Arial"/>
                              <w:sz w:val="48"/>
                            </w:rPr>
                            <w:t>Role Description</w:t>
                          </w:r>
                        </w:p>
                        <w:p w:rsidR="00847BD6" w:rsidRDefault="000B39C8" w:rsidP="00A93A6D">
                          <w:pPr>
                            <w:spacing w:after="0"/>
                            <w:rPr>
                              <w:rFonts w:ascii="Arial" w:hAnsi="Arial" w:cs="Arial"/>
                              <w:sz w:val="28"/>
                            </w:rPr>
                          </w:pPr>
                          <w:r>
                            <w:rPr>
                              <w:rFonts w:ascii="Arial" w:hAnsi="Arial" w:cs="Arial"/>
                              <w:sz w:val="28"/>
                            </w:rPr>
                            <w:t>EYFS Lead Teacher</w:t>
                          </w:r>
                        </w:p>
                        <w:p w:rsidR="007C2E92" w:rsidRPr="00A93A6D" w:rsidRDefault="007C2E92" w:rsidP="00A93A6D">
                          <w:pPr>
                            <w:spacing w:after="0"/>
                            <w:rPr>
                              <w:rFonts w:ascii="Arial" w:hAnsi="Arial" w:cs="Arial"/>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645F38" id="_x0000_t202" coordsize="21600,21600" o:spt="202" path="m,l,21600r21600,l21600,xe">
              <v:stroke joinstyle="miter"/>
              <v:path gradientshapeok="t" o:connecttype="rect"/>
            </v:shapetype>
            <v:shape id="Text Box 2" o:spid="_x0000_s1026" type="#_x0000_t202" style="position:absolute;left:0;text-align:left;margin-left:0;margin-top:-50.35pt;width:313.1pt;height:5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" stroked="f">
              <v:textbox>
                <w:txbxContent>
                  <w:p w:rsidR="00847BD6" w:rsidRDefault="00A93A6D" w:rsidP="00A93A6D">
                    <w:pPr>
                      <w:spacing w:after="0"/>
                      <w:rPr>
                        <w:rFonts w:ascii="Arial" w:hAnsi="Arial" w:cs="Arial"/>
                        <w:sz w:val="48"/>
                      </w:rPr>
                    </w:pPr>
                    <w:r>
                      <w:rPr>
                        <w:rFonts w:ascii="Arial" w:hAnsi="Arial" w:cs="Arial"/>
                        <w:sz w:val="48"/>
                      </w:rPr>
                      <w:t>Role Description</w:t>
                    </w:r>
                  </w:p>
                  <w:p w:rsidR="00847BD6" w:rsidRDefault="000B39C8" w:rsidP="00A93A6D">
                    <w:pPr>
                      <w:spacing w:after="0"/>
                      <w:rPr>
                        <w:rFonts w:ascii="Arial" w:hAnsi="Arial" w:cs="Arial"/>
                        <w:sz w:val="28"/>
                      </w:rPr>
                    </w:pPr>
                    <w:r>
                      <w:rPr>
                        <w:rFonts w:ascii="Arial" w:hAnsi="Arial" w:cs="Arial"/>
                        <w:sz w:val="28"/>
                      </w:rPr>
                      <w:t>EYFS Lead Teacher</w:t>
                    </w:r>
                  </w:p>
                  <w:p w:rsidR="007C2E92" w:rsidRPr="00A93A6D" w:rsidRDefault="007C2E92" w:rsidP="00A93A6D">
                    <w:pPr>
                      <w:spacing w:after="0"/>
                      <w:rPr>
                        <w:rFonts w:ascii="Arial" w:hAnsi="Arial" w:cs="Arial"/>
                        <w:sz w:val="28"/>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D70F2"/>
    <w:multiLevelType w:val="hybridMultilevel"/>
    <w:tmpl w:val="88DA8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31960"/>
    <w:multiLevelType w:val="hybridMultilevel"/>
    <w:tmpl w:val="116C9F5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1FBC1F18"/>
    <w:multiLevelType w:val="hybridMultilevel"/>
    <w:tmpl w:val="68D0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A7976"/>
    <w:multiLevelType w:val="hybridMultilevel"/>
    <w:tmpl w:val="4EA467A0"/>
    <w:lvl w:ilvl="0" w:tplc="C1B0184C">
      <w:start w:val="1"/>
      <w:numFmt w:val="bullet"/>
      <w:lvlText w:val=""/>
      <w:lvlJc w:val="left"/>
      <w:pPr>
        <w:tabs>
          <w:tab w:val="num" w:pos="0"/>
        </w:tabs>
        <w:ind w:left="22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B36C41"/>
    <w:multiLevelType w:val="hybridMultilevel"/>
    <w:tmpl w:val="58B81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66300"/>
    <w:multiLevelType w:val="hybridMultilevel"/>
    <w:tmpl w:val="899E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0938BF"/>
    <w:multiLevelType w:val="hybridMultilevel"/>
    <w:tmpl w:val="58AE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2000C"/>
    <w:multiLevelType w:val="hybridMultilevel"/>
    <w:tmpl w:val="74D69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4E39F2"/>
    <w:multiLevelType w:val="hybridMultilevel"/>
    <w:tmpl w:val="843C821C"/>
    <w:lvl w:ilvl="0" w:tplc="04090003">
      <w:start w:val="1"/>
      <w:numFmt w:val="bullet"/>
      <w:lvlText w:val="o"/>
      <w:lvlJc w:val="left"/>
      <w:pPr>
        <w:tabs>
          <w:tab w:val="num" w:pos="1800"/>
        </w:tabs>
        <w:ind w:left="180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59200C7"/>
    <w:multiLevelType w:val="hybridMultilevel"/>
    <w:tmpl w:val="EB5C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8600D8"/>
    <w:multiLevelType w:val="hybridMultilevel"/>
    <w:tmpl w:val="F5FEC0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7EF35BA"/>
    <w:multiLevelType w:val="hybridMultilevel"/>
    <w:tmpl w:val="0F34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363CC3"/>
    <w:multiLevelType w:val="hybridMultilevel"/>
    <w:tmpl w:val="70782060"/>
    <w:lvl w:ilvl="0" w:tplc="C1B0184C">
      <w:start w:val="1"/>
      <w:numFmt w:val="bullet"/>
      <w:lvlText w:val=""/>
      <w:lvlJc w:val="left"/>
      <w:pPr>
        <w:tabs>
          <w:tab w:val="num" w:pos="2121"/>
        </w:tabs>
        <w:ind w:left="2348" w:hanging="227"/>
      </w:pPr>
      <w:rPr>
        <w:rFonts w:ascii="Symbol" w:hAnsi="Symbol" w:hint="default"/>
      </w:rPr>
    </w:lvl>
    <w:lvl w:ilvl="1" w:tplc="08090003" w:tentative="1">
      <w:start w:val="1"/>
      <w:numFmt w:val="bullet"/>
      <w:lvlText w:val="o"/>
      <w:lvlJc w:val="left"/>
      <w:pPr>
        <w:tabs>
          <w:tab w:val="num" w:pos="3561"/>
        </w:tabs>
        <w:ind w:left="3561" w:hanging="360"/>
      </w:pPr>
      <w:rPr>
        <w:rFonts w:ascii="Courier New" w:hAnsi="Courier New" w:cs="Courier New" w:hint="default"/>
      </w:rPr>
    </w:lvl>
    <w:lvl w:ilvl="2" w:tplc="08090005" w:tentative="1">
      <w:start w:val="1"/>
      <w:numFmt w:val="bullet"/>
      <w:lvlText w:val=""/>
      <w:lvlJc w:val="left"/>
      <w:pPr>
        <w:tabs>
          <w:tab w:val="num" w:pos="4281"/>
        </w:tabs>
        <w:ind w:left="4281" w:hanging="360"/>
      </w:pPr>
      <w:rPr>
        <w:rFonts w:ascii="Wingdings" w:hAnsi="Wingdings" w:hint="default"/>
      </w:rPr>
    </w:lvl>
    <w:lvl w:ilvl="3" w:tplc="08090001" w:tentative="1">
      <w:start w:val="1"/>
      <w:numFmt w:val="bullet"/>
      <w:lvlText w:val=""/>
      <w:lvlJc w:val="left"/>
      <w:pPr>
        <w:tabs>
          <w:tab w:val="num" w:pos="5001"/>
        </w:tabs>
        <w:ind w:left="5001" w:hanging="360"/>
      </w:pPr>
      <w:rPr>
        <w:rFonts w:ascii="Symbol" w:hAnsi="Symbol" w:hint="default"/>
      </w:rPr>
    </w:lvl>
    <w:lvl w:ilvl="4" w:tplc="08090003" w:tentative="1">
      <w:start w:val="1"/>
      <w:numFmt w:val="bullet"/>
      <w:lvlText w:val="o"/>
      <w:lvlJc w:val="left"/>
      <w:pPr>
        <w:tabs>
          <w:tab w:val="num" w:pos="5721"/>
        </w:tabs>
        <w:ind w:left="5721" w:hanging="360"/>
      </w:pPr>
      <w:rPr>
        <w:rFonts w:ascii="Courier New" w:hAnsi="Courier New" w:cs="Courier New" w:hint="default"/>
      </w:rPr>
    </w:lvl>
    <w:lvl w:ilvl="5" w:tplc="08090005" w:tentative="1">
      <w:start w:val="1"/>
      <w:numFmt w:val="bullet"/>
      <w:lvlText w:val=""/>
      <w:lvlJc w:val="left"/>
      <w:pPr>
        <w:tabs>
          <w:tab w:val="num" w:pos="6441"/>
        </w:tabs>
        <w:ind w:left="6441" w:hanging="360"/>
      </w:pPr>
      <w:rPr>
        <w:rFonts w:ascii="Wingdings" w:hAnsi="Wingdings" w:hint="default"/>
      </w:rPr>
    </w:lvl>
    <w:lvl w:ilvl="6" w:tplc="08090001" w:tentative="1">
      <w:start w:val="1"/>
      <w:numFmt w:val="bullet"/>
      <w:lvlText w:val=""/>
      <w:lvlJc w:val="left"/>
      <w:pPr>
        <w:tabs>
          <w:tab w:val="num" w:pos="7161"/>
        </w:tabs>
        <w:ind w:left="7161" w:hanging="360"/>
      </w:pPr>
      <w:rPr>
        <w:rFonts w:ascii="Symbol" w:hAnsi="Symbol" w:hint="default"/>
      </w:rPr>
    </w:lvl>
    <w:lvl w:ilvl="7" w:tplc="08090003" w:tentative="1">
      <w:start w:val="1"/>
      <w:numFmt w:val="bullet"/>
      <w:lvlText w:val="o"/>
      <w:lvlJc w:val="left"/>
      <w:pPr>
        <w:tabs>
          <w:tab w:val="num" w:pos="7881"/>
        </w:tabs>
        <w:ind w:left="7881" w:hanging="360"/>
      </w:pPr>
      <w:rPr>
        <w:rFonts w:ascii="Courier New" w:hAnsi="Courier New" w:cs="Courier New" w:hint="default"/>
      </w:rPr>
    </w:lvl>
    <w:lvl w:ilvl="8" w:tplc="08090005" w:tentative="1">
      <w:start w:val="1"/>
      <w:numFmt w:val="bullet"/>
      <w:lvlText w:val=""/>
      <w:lvlJc w:val="left"/>
      <w:pPr>
        <w:tabs>
          <w:tab w:val="num" w:pos="8601"/>
        </w:tabs>
        <w:ind w:left="8601" w:hanging="360"/>
      </w:pPr>
      <w:rPr>
        <w:rFonts w:ascii="Wingdings" w:hAnsi="Wingdings" w:hint="default"/>
      </w:rPr>
    </w:lvl>
  </w:abstractNum>
  <w:abstractNum w:abstractNumId="13" w15:restartNumberingAfterBreak="0">
    <w:nsid w:val="6139071E"/>
    <w:multiLevelType w:val="hybridMultilevel"/>
    <w:tmpl w:val="7F50A8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D969ED"/>
    <w:multiLevelType w:val="hybridMultilevel"/>
    <w:tmpl w:val="02DAD4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460744"/>
    <w:multiLevelType w:val="hybridMultilevel"/>
    <w:tmpl w:val="CF94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587DDC"/>
    <w:multiLevelType w:val="hybridMultilevel"/>
    <w:tmpl w:val="58F412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E9087C"/>
    <w:multiLevelType w:val="hybridMultilevel"/>
    <w:tmpl w:val="5096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719D6"/>
    <w:multiLevelType w:val="hybridMultilevel"/>
    <w:tmpl w:val="BDAA9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8"/>
  </w:num>
  <w:num w:numId="5">
    <w:abstractNumId w:val="11"/>
  </w:num>
  <w:num w:numId="6">
    <w:abstractNumId w:val="4"/>
  </w:num>
  <w:num w:numId="7">
    <w:abstractNumId w:val="1"/>
  </w:num>
  <w:num w:numId="8">
    <w:abstractNumId w:val="10"/>
  </w:num>
  <w:num w:numId="9">
    <w:abstractNumId w:val="8"/>
  </w:num>
  <w:num w:numId="10">
    <w:abstractNumId w:val="9"/>
  </w:num>
  <w:num w:numId="11">
    <w:abstractNumId w:val="3"/>
  </w:num>
  <w:num w:numId="12">
    <w:abstractNumId w:val="14"/>
  </w:num>
  <w:num w:numId="13">
    <w:abstractNumId w:val="13"/>
  </w:num>
  <w:num w:numId="14">
    <w:abstractNumId w:val="16"/>
  </w:num>
  <w:num w:numId="15">
    <w:abstractNumId w:val="2"/>
  </w:num>
  <w:num w:numId="16">
    <w:abstractNumId w:val="12"/>
  </w:num>
  <w:num w:numId="17">
    <w:abstractNumId w:val="17"/>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BD6"/>
    <w:rsid w:val="0001534B"/>
    <w:rsid w:val="00061F82"/>
    <w:rsid w:val="000B39C8"/>
    <w:rsid w:val="00110EEA"/>
    <w:rsid w:val="00131553"/>
    <w:rsid w:val="00206B2C"/>
    <w:rsid w:val="002F37F3"/>
    <w:rsid w:val="003447C6"/>
    <w:rsid w:val="003F7F5E"/>
    <w:rsid w:val="0046064D"/>
    <w:rsid w:val="004D7C53"/>
    <w:rsid w:val="005473CB"/>
    <w:rsid w:val="005B419D"/>
    <w:rsid w:val="00626632"/>
    <w:rsid w:val="00681E47"/>
    <w:rsid w:val="006A382F"/>
    <w:rsid w:val="006E0D1D"/>
    <w:rsid w:val="006E7D5E"/>
    <w:rsid w:val="007960AF"/>
    <w:rsid w:val="007C2E92"/>
    <w:rsid w:val="007D759C"/>
    <w:rsid w:val="0080516F"/>
    <w:rsid w:val="00847BD6"/>
    <w:rsid w:val="008664AB"/>
    <w:rsid w:val="008B0180"/>
    <w:rsid w:val="009157C0"/>
    <w:rsid w:val="009B5EA3"/>
    <w:rsid w:val="009F4A7F"/>
    <w:rsid w:val="00A05BBD"/>
    <w:rsid w:val="00A93A6D"/>
    <w:rsid w:val="00AB615D"/>
    <w:rsid w:val="00B0794B"/>
    <w:rsid w:val="00B41806"/>
    <w:rsid w:val="00B43527"/>
    <w:rsid w:val="00BD32AE"/>
    <w:rsid w:val="00C13A2B"/>
    <w:rsid w:val="00C96020"/>
    <w:rsid w:val="00CE704A"/>
    <w:rsid w:val="00CF42CE"/>
    <w:rsid w:val="00E24255"/>
    <w:rsid w:val="00FB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70D6F"/>
  <w15:chartTrackingRefBased/>
  <w15:docId w15:val="{85ED14EB-6284-45E6-AC66-17D42DC0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7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BD6"/>
  </w:style>
  <w:style w:type="paragraph" w:styleId="Footer">
    <w:name w:val="footer"/>
    <w:basedOn w:val="Normal"/>
    <w:link w:val="FooterChar"/>
    <w:uiPriority w:val="99"/>
    <w:unhideWhenUsed/>
    <w:rsid w:val="00847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BD6"/>
  </w:style>
  <w:style w:type="table" w:customStyle="1" w:styleId="Calendar2">
    <w:name w:val="Calendar 2"/>
    <w:basedOn w:val="TableNormal"/>
    <w:uiPriority w:val="99"/>
    <w:qFormat/>
    <w:rsid w:val="003447C6"/>
    <w:pPr>
      <w:spacing w:after="0" w:line="240" w:lineRule="auto"/>
      <w:jc w:val="center"/>
    </w:pPr>
    <w:rPr>
      <w:rFonts w:eastAsiaTheme="minorEastAsia"/>
      <w:sz w:val="28"/>
      <w:szCs w:val="28"/>
      <w:lang w:val="en-US"/>
    </w:rPr>
    <w:tblPr>
      <w:tblBorders>
        <w:insideV w:val="single" w:sz="4" w:space="0" w:color="7FC0DB" w:themeColor="accent1" w:themeTint="99"/>
      </w:tblBorders>
    </w:tblPr>
    <w:tblStylePr w:type="firstRow">
      <w:rPr>
        <w:rFonts w:asciiTheme="majorHAnsi" w:hAnsiTheme="majorHAnsi"/>
        <w:b w:val="0"/>
        <w:i w:val="0"/>
        <w:caps/>
        <w:smallCaps w:val="0"/>
        <w:color w:val="3494BA" w:themeColor="accent1"/>
        <w:spacing w:val="20"/>
        <w:sz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344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315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C2E92"/>
    <w:pPr>
      <w:ind w:left="720"/>
      <w:contextualSpacing/>
    </w:pPr>
  </w:style>
  <w:style w:type="character" w:styleId="Strong">
    <w:name w:val="Strong"/>
    <w:basedOn w:val="DefaultParagraphFont"/>
    <w:uiPriority w:val="22"/>
    <w:qFormat/>
    <w:rsid w:val="008B0180"/>
    <w:rPr>
      <w:b/>
      <w:bCs/>
    </w:rPr>
  </w:style>
  <w:style w:type="paragraph" w:styleId="Revision">
    <w:name w:val="Revision"/>
    <w:hidden/>
    <w:uiPriority w:val="99"/>
    <w:semiHidden/>
    <w:rsid w:val="008B0180"/>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051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1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297160">
      <w:bodyDiv w:val="1"/>
      <w:marLeft w:val="0"/>
      <w:marRight w:val="0"/>
      <w:marTop w:val="0"/>
      <w:marBottom w:val="0"/>
      <w:divBdr>
        <w:top w:val="none" w:sz="0" w:space="0" w:color="auto"/>
        <w:left w:val="none" w:sz="0" w:space="0" w:color="auto"/>
        <w:bottom w:val="none" w:sz="0" w:space="0" w:color="auto"/>
        <w:right w:val="none" w:sz="0" w:space="0" w:color="auto"/>
      </w:divBdr>
    </w:div>
    <w:div w:id="1129125059">
      <w:bodyDiv w:val="1"/>
      <w:marLeft w:val="0"/>
      <w:marRight w:val="0"/>
      <w:marTop w:val="0"/>
      <w:marBottom w:val="0"/>
      <w:divBdr>
        <w:top w:val="none" w:sz="0" w:space="0" w:color="auto"/>
        <w:left w:val="none" w:sz="0" w:space="0" w:color="auto"/>
        <w:bottom w:val="none" w:sz="0" w:space="0" w:color="auto"/>
        <w:right w:val="none" w:sz="0" w:space="0" w:color="auto"/>
      </w:divBdr>
    </w:div>
    <w:div w:id="1890609673">
      <w:bodyDiv w:val="1"/>
      <w:marLeft w:val="0"/>
      <w:marRight w:val="0"/>
      <w:marTop w:val="0"/>
      <w:marBottom w:val="0"/>
      <w:divBdr>
        <w:top w:val="none" w:sz="0" w:space="0" w:color="auto"/>
        <w:left w:val="none" w:sz="0" w:space="0" w:color="auto"/>
        <w:bottom w:val="none" w:sz="0" w:space="0" w:color="auto"/>
        <w:right w:val="none" w:sz="0" w:space="0" w:color="auto"/>
      </w:divBdr>
    </w:div>
    <w:div w:id="189295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B9D12-DCB0-461A-B9DC-6A58EC11B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502</Words>
  <Characters>2865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Maltby Academy</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Dyson</dc:creator>
  <cp:keywords/>
  <dc:description/>
  <cp:lastModifiedBy>J Maxted</cp:lastModifiedBy>
  <cp:revision>6</cp:revision>
  <cp:lastPrinted>2015-01-07T11:58:00Z</cp:lastPrinted>
  <dcterms:created xsi:type="dcterms:W3CDTF">2016-05-06T13:10:00Z</dcterms:created>
  <dcterms:modified xsi:type="dcterms:W3CDTF">2018-09-29T17:54:00Z</dcterms:modified>
</cp:coreProperties>
</file>